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5-25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esteingebaute Sportgeräte | Bildungshaus Winkelwies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portgeräte (festeingebaut) in Sporthalle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